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124" w:rsidRDefault="009E6124" w:rsidP="009E6124">
      <w:r>
        <w:t>1. Понятие предмет и метод административного судопроизводства.</w:t>
      </w:r>
    </w:p>
    <w:p w:rsidR="009E6124" w:rsidRDefault="009E6124" w:rsidP="009E6124">
      <w:r>
        <w:t>2. Источники права административного судопроизводства.</w:t>
      </w:r>
    </w:p>
    <w:p w:rsidR="009E6124" w:rsidRDefault="009E6124" w:rsidP="009E6124">
      <w:r>
        <w:t>3. Принципы административного судопроизводства.</w:t>
      </w:r>
    </w:p>
    <w:p w:rsidR="009E6124" w:rsidRDefault="009E6124" w:rsidP="009E6124">
      <w:r>
        <w:t>4. Основание для отводов суда.</w:t>
      </w:r>
    </w:p>
    <w:p w:rsidR="009E6124" w:rsidRDefault="009E6124" w:rsidP="009E6124">
      <w:r>
        <w:t>5. Права сторон в административном судопроизводстве.</w:t>
      </w:r>
    </w:p>
    <w:p w:rsidR="009E6124" w:rsidRDefault="009E6124" w:rsidP="009E6124">
      <w:r>
        <w:t>6. Заинтересованные лица и их правовое положение.</w:t>
      </w:r>
    </w:p>
    <w:p w:rsidR="009E6124" w:rsidRDefault="009E6124" w:rsidP="009E6124">
      <w:r>
        <w:t>7. Прокурор в административном судопроизводстве.</w:t>
      </w:r>
    </w:p>
    <w:p w:rsidR="009E6124" w:rsidRDefault="009E6124" w:rsidP="009E6124">
      <w:r>
        <w:t>8. Представитель в административном судопроизводстве.</w:t>
      </w:r>
    </w:p>
    <w:p w:rsidR="009E6124" w:rsidRDefault="009E6124" w:rsidP="009E6124">
      <w:r>
        <w:t>9. Подведомственность и подсудности дел в административном судопроизводстве.</w:t>
      </w:r>
    </w:p>
    <w:p w:rsidR="009E6124" w:rsidRDefault="009E6124" w:rsidP="009E6124">
      <w:r>
        <w:t>10. Виды подсудности в административном судопроизводстве.</w:t>
      </w:r>
    </w:p>
    <w:p w:rsidR="009E6124" w:rsidRDefault="009E6124" w:rsidP="009E6124">
      <w:r>
        <w:t>11. Сроки и расходы в административном судопроизводстве.</w:t>
      </w:r>
    </w:p>
    <w:p w:rsidR="009E6124" w:rsidRDefault="009E6124" w:rsidP="009E6124">
      <w:r>
        <w:t>12. Меры предварительной защиты в административном судопроизводстве.</w:t>
      </w:r>
    </w:p>
    <w:p w:rsidR="009E6124" w:rsidRDefault="009E6124" w:rsidP="009E6124">
      <w:r>
        <w:t>13. Меры принуждения в административном судопроизводстве.</w:t>
      </w:r>
    </w:p>
    <w:p w:rsidR="009E6124" w:rsidRDefault="009E6124" w:rsidP="009E6124">
      <w:r>
        <w:t>14. Административное исковое заявление.</w:t>
      </w:r>
    </w:p>
    <w:p w:rsidR="009E6124" w:rsidRDefault="009E6124" w:rsidP="009E6124">
      <w:r>
        <w:t>15. Возбуждение дела по административному иску.</w:t>
      </w:r>
    </w:p>
    <w:p w:rsidR="009E6124" w:rsidRDefault="009E6124" w:rsidP="009E6124">
      <w:r>
        <w:t>16. Извещения в административном судопроизводстве.</w:t>
      </w:r>
    </w:p>
    <w:p w:rsidR="009E6124" w:rsidRDefault="009E6124" w:rsidP="009E6124">
      <w:r>
        <w:t>17. Предварительное судебное заседание.</w:t>
      </w:r>
    </w:p>
    <w:p w:rsidR="009E6124" w:rsidRDefault="009E6124" w:rsidP="009E6124">
      <w:r>
        <w:t>18. Подготовка дела к судебному разбирательству.</w:t>
      </w:r>
    </w:p>
    <w:p w:rsidR="009E6124" w:rsidRDefault="009E6124" w:rsidP="009E6124">
      <w:r>
        <w:t>19. Особенности доказывания в административном судопроизводстве.</w:t>
      </w:r>
    </w:p>
    <w:p w:rsidR="009E6124" w:rsidRDefault="009E6124" w:rsidP="009E6124">
      <w:r>
        <w:t>20. Предмет доказывания в административном судопроизводстве.</w:t>
      </w:r>
    </w:p>
    <w:p w:rsidR="009E6124" w:rsidRDefault="009E6124" w:rsidP="009E6124">
      <w:r>
        <w:t>21. Относимость и допустимость доказательств в административном судопроизводстве.</w:t>
      </w:r>
    </w:p>
    <w:p w:rsidR="009E6124" w:rsidRDefault="009E6124" w:rsidP="009E6124">
      <w:r>
        <w:t xml:space="preserve">22. Виды доказательств в административном </w:t>
      </w:r>
      <w:proofErr w:type="spellStart"/>
      <w:r>
        <w:t>судопроизводсва</w:t>
      </w:r>
      <w:proofErr w:type="spellEnd"/>
    </w:p>
    <w:p w:rsidR="009E6124" w:rsidRDefault="009E6124" w:rsidP="009E6124">
      <w:r>
        <w:t>23. Соглашение о примирении в административном судопроизводстве.</w:t>
      </w:r>
    </w:p>
    <w:p w:rsidR="009E6124" w:rsidRDefault="009E6124" w:rsidP="009E6124">
      <w:r>
        <w:t>24. Понятие примирительных процедур в административном судопроизводстве.</w:t>
      </w:r>
    </w:p>
    <w:p w:rsidR="009E6124" w:rsidRDefault="009E6124" w:rsidP="009E6124">
      <w:r>
        <w:t>25. Части судебного разбирательства и его порядок.</w:t>
      </w:r>
    </w:p>
    <w:p w:rsidR="009E6124" w:rsidRDefault="009E6124" w:rsidP="009E6124">
      <w:r>
        <w:t>26. Приостановления производства по административному делу.</w:t>
      </w:r>
    </w:p>
    <w:p w:rsidR="009E6124" w:rsidRDefault="009E6124" w:rsidP="009E6124">
      <w:r>
        <w:t>27. Оставление административного искового заявления без рассмотрения.</w:t>
      </w:r>
    </w:p>
    <w:p w:rsidR="009E6124" w:rsidRDefault="009E6124" w:rsidP="009E6124">
      <w:r>
        <w:t>28. Прекращение производства по административному делу.</w:t>
      </w:r>
    </w:p>
    <w:p w:rsidR="009E6124" w:rsidRDefault="009E6124" w:rsidP="009E6124">
      <w:r>
        <w:t>29. Протоколы суда по административному делу.</w:t>
      </w:r>
    </w:p>
    <w:p w:rsidR="009E6124" w:rsidRDefault="009E6124" w:rsidP="009E6124">
      <w:r>
        <w:t>30. Упрощенное (письменное) производство по административным делам.</w:t>
      </w:r>
    </w:p>
    <w:p w:rsidR="009E6124" w:rsidRDefault="009E6124" w:rsidP="009E6124">
      <w:r>
        <w:t>31. Понятие и виды судебных актов по административным делам.</w:t>
      </w:r>
    </w:p>
    <w:p w:rsidR="009E6124" w:rsidRDefault="009E6124" w:rsidP="009E6124">
      <w:r>
        <w:t>32. Составление судебного решения и требования к нему.</w:t>
      </w:r>
    </w:p>
    <w:p w:rsidR="009E6124" w:rsidRDefault="009E6124" w:rsidP="009E6124">
      <w:r>
        <w:lastRenderedPageBreak/>
        <w:t>33. Исправление недостатков судебного решения, дополнительное судебное решение,</w:t>
      </w:r>
    </w:p>
    <w:p w:rsidR="009E6124" w:rsidRDefault="009E6124" w:rsidP="009E6124">
      <w:r>
        <w:t>разъяснение судебного решения, законная сила и порядок е немедленного исполнения судебного решения.</w:t>
      </w:r>
    </w:p>
    <w:p w:rsidR="009E6124" w:rsidRDefault="009E6124" w:rsidP="009E6124">
      <w:r>
        <w:t>34. Особенности рассмотрения дел об оспаривании нормативно правовых актов.</w:t>
      </w:r>
    </w:p>
    <w:p w:rsidR="009E6124" w:rsidRDefault="009E6124" w:rsidP="009E6124">
      <w:r>
        <w:t>35. Требования к административно исковому заявлению об оспаривании нормативного акта.</w:t>
      </w:r>
    </w:p>
    <w:p w:rsidR="009E6124" w:rsidRDefault="009E6124" w:rsidP="009E6124">
      <w:r>
        <w:t>36. Процессуальный порядок судебного заседания по делу об оспаривании нормативного акта.</w:t>
      </w:r>
    </w:p>
    <w:p w:rsidR="008223D1" w:rsidRDefault="009E6124" w:rsidP="009E6124">
      <w:r>
        <w:t>37. Судебное решение по делу об оспаривании нормативного акта.</w:t>
      </w:r>
      <w:bookmarkStart w:id="0" w:name="_GoBack"/>
      <w:bookmarkEnd w:id="0"/>
    </w:p>
    <w:sectPr w:rsidR="0082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50"/>
    <w:rsid w:val="008223D1"/>
    <w:rsid w:val="009E6124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F2D00-9D14-444A-9FC0-1B6C7E52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2</cp:revision>
  <dcterms:created xsi:type="dcterms:W3CDTF">2024-07-30T09:40:00Z</dcterms:created>
  <dcterms:modified xsi:type="dcterms:W3CDTF">2024-07-30T09:42:00Z</dcterms:modified>
</cp:coreProperties>
</file>